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Look w:val="04A0" w:firstRow="1" w:lastRow="0" w:firstColumn="1" w:lastColumn="0" w:noHBand="0" w:noVBand="1"/>
      </w:tblPr>
      <w:tblGrid>
        <w:gridCol w:w="4354"/>
      </w:tblGrid>
      <w:tr w:rsidR="00380A6D" w:rsidRPr="00463918" w:rsidTr="00972272">
        <w:trPr>
          <w:trHeight w:val="2273"/>
        </w:trPr>
        <w:tc>
          <w:tcPr>
            <w:tcW w:w="4354" w:type="dxa"/>
          </w:tcPr>
          <w:p w:rsidR="00380A6D" w:rsidRPr="00463918" w:rsidRDefault="00380A6D" w:rsidP="00972272">
            <w:pPr>
              <w:spacing w:after="0" w:line="240" w:lineRule="auto"/>
              <w:jc w:val="both"/>
              <w:rPr>
                <w:rFonts w:ascii="Arial" w:hAnsi="Arial" w:cs="Arial"/>
                <w:sz w:val="16"/>
                <w:szCs w:val="16"/>
              </w:rPr>
            </w:pPr>
            <w:r>
              <w:rPr>
                <w:rFonts w:ascii="Arial" w:hAnsi="Arial" w:cs="Arial"/>
                <w:noProof/>
                <w:sz w:val="16"/>
                <w:szCs w:val="16"/>
                <w:lang w:val="en-US" w:eastAsia="en-US"/>
              </w:rPr>
              <w:drawing>
                <wp:inline distT="0" distB="0" distL="0" distR="0" wp14:anchorId="291FF968" wp14:editId="4AAFD110">
                  <wp:extent cx="2586964" cy="1276350"/>
                  <wp:effectExtent l="0" t="0" r="4445" b="0"/>
                  <wp:docPr id="8" name="Picture 8" descr="M:\ALL\JOHANBILLIET\00-000B\SUSAN HEKMAN\AIA documenten\AIA LOGO\Logo AIA arbitration-adr.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JOHANBILLIET\00-000B\SUSAN HEKMAN\AIA documenten\AIA LOGO\Logo AIA arbitration-adr.o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6964" cy="1276350"/>
                          </a:xfrm>
                          <a:prstGeom prst="rect">
                            <a:avLst/>
                          </a:prstGeom>
                          <a:noFill/>
                          <a:ln>
                            <a:noFill/>
                          </a:ln>
                        </pic:spPr>
                      </pic:pic>
                    </a:graphicData>
                  </a:graphic>
                </wp:inline>
              </w:drawing>
            </w:r>
          </w:p>
        </w:tc>
      </w:tr>
    </w:tbl>
    <w:p w:rsidR="00380A6D" w:rsidRDefault="00380A6D" w:rsidP="00380A6D">
      <w:pPr>
        <w:spacing w:after="0" w:line="240" w:lineRule="auto"/>
        <w:rPr>
          <w:rFonts w:ascii="Arial" w:hAnsi="Arial" w:cs="Times New Roman"/>
          <w:b/>
          <w:sz w:val="16"/>
          <w:szCs w:val="16"/>
        </w:rPr>
      </w:pPr>
    </w:p>
    <w:p w:rsidR="00380A6D" w:rsidRDefault="00380A6D" w:rsidP="00380A6D">
      <w:pPr>
        <w:spacing w:after="0" w:line="240" w:lineRule="auto"/>
        <w:rPr>
          <w:rFonts w:ascii="Arial" w:hAnsi="Arial" w:cs="Times New Roman"/>
          <w:b/>
          <w:sz w:val="16"/>
          <w:szCs w:val="16"/>
        </w:rPr>
      </w:pPr>
    </w:p>
    <w:p w:rsidR="00380A6D" w:rsidRPr="00E04758" w:rsidRDefault="00380A6D" w:rsidP="00380A6D">
      <w:pPr>
        <w:spacing w:after="0" w:line="240" w:lineRule="auto"/>
        <w:rPr>
          <w:rFonts w:ascii="Arial" w:hAnsi="Arial" w:cs="Times New Roman"/>
          <w:b/>
          <w:sz w:val="16"/>
          <w:szCs w:val="16"/>
        </w:rPr>
      </w:pPr>
      <w:r w:rsidRPr="00E04758">
        <w:rPr>
          <w:rFonts w:ascii="Arial" w:hAnsi="Arial" w:cs="Times New Roman"/>
          <w:b/>
          <w:sz w:val="16"/>
          <w:szCs w:val="16"/>
        </w:rPr>
        <w:t>The Association for International Arbitration IVZW</w:t>
      </w:r>
    </w:p>
    <w:p w:rsidR="00380A6D" w:rsidRPr="00E04758" w:rsidRDefault="00380A6D" w:rsidP="00380A6D">
      <w:pPr>
        <w:spacing w:after="0" w:line="240" w:lineRule="auto"/>
        <w:ind w:left="146" w:hanging="120"/>
        <w:rPr>
          <w:rFonts w:ascii="Arial" w:hAnsi="Arial" w:cs="Times New Roman"/>
          <w:sz w:val="16"/>
          <w:szCs w:val="16"/>
        </w:rPr>
      </w:pP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Avenue Louise 146, B-1050 Brussels</w:t>
      </w: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tel.: +(32) 2 643 33 01</w:t>
      </w:r>
    </w:p>
    <w:p w:rsidR="00380A6D" w:rsidRPr="00E04758" w:rsidRDefault="00380A6D" w:rsidP="00380A6D">
      <w:pPr>
        <w:tabs>
          <w:tab w:val="left" w:pos="3995"/>
        </w:tabs>
        <w:spacing w:after="0" w:line="240" w:lineRule="auto"/>
        <w:ind w:left="146" w:hanging="120"/>
        <w:rPr>
          <w:rFonts w:ascii="Arial" w:hAnsi="Arial" w:cs="Times New Roman"/>
          <w:sz w:val="16"/>
          <w:szCs w:val="16"/>
        </w:rPr>
      </w:pPr>
      <w:r w:rsidRPr="00E04758">
        <w:rPr>
          <w:rFonts w:ascii="Arial" w:hAnsi="Arial" w:cs="Times New Roman"/>
          <w:sz w:val="16"/>
          <w:szCs w:val="16"/>
        </w:rPr>
        <w:t>fax: +(32) 2 646 24 31</w:t>
      </w:r>
    </w:p>
    <w:p w:rsidR="00380A6D" w:rsidRPr="002961DE" w:rsidRDefault="00380A6D" w:rsidP="00380A6D">
      <w:pPr>
        <w:spacing w:after="0" w:line="240" w:lineRule="auto"/>
        <w:rPr>
          <w:rFonts w:ascii="Arial" w:hAnsi="Arial" w:cs="Times New Roman"/>
          <w:sz w:val="16"/>
          <w:szCs w:val="16"/>
        </w:rPr>
      </w:pPr>
      <w:r w:rsidRPr="002961DE">
        <w:rPr>
          <w:rFonts w:ascii="Arial" w:hAnsi="Arial" w:cs="Times New Roman"/>
          <w:sz w:val="16"/>
          <w:szCs w:val="16"/>
        </w:rPr>
        <w:t xml:space="preserve">e-mail: </w:t>
      </w:r>
      <w:r w:rsidR="00465B41">
        <w:fldChar w:fldCharType="begin"/>
      </w:r>
      <w:r w:rsidR="00465B41">
        <w:instrText xml:space="preserve"> HYPERLINK "mailto:administration@arbitration-adr.org" </w:instrText>
      </w:r>
      <w:r w:rsidR="00465B41">
        <w:fldChar w:fldCharType="separate"/>
      </w:r>
      <w:r w:rsidRPr="002961DE">
        <w:rPr>
          <w:rStyle w:val="Hyperlink"/>
          <w:rFonts w:ascii="Arial" w:hAnsi="Arial" w:cs="Times New Roman"/>
          <w:sz w:val="16"/>
          <w:szCs w:val="16"/>
        </w:rPr>
        <w:t>administration@arbitration-adr.org</w:t>
      </w:r>
      <w:r w:rsidR="00465B41">
        <w:rPr>
          <w:rStyle w:val="Hyperlink"/>
          <w:rFonts w:ascii="Arial" w:hAnsi="Arial" w:cs="Times New Roman"/>
          <w:sz w:val="16"/>
          <w:szCs w:val="16"/>
        </w:rPr>
        <w:fldChar w:fldCharType="end"/>
      </w:r>
    </w:p>
    <w:p w:rsidR="00380A6D" w:rsidRPr="002961DE" w:rsidRDefault="00380A6D" w:rsidP="00380A6D">
      <w:pPr>
        <w:pBdr>
          <w:bottom w:val="single" w:sz="6" w:space="2" w:color="auto"/>
        </w:pBdr>
        <w:spacing w:after="0" w:line="240" w:lineRule="auto"/>
        <w:rPr>
          <w:rFonts w:ascii="Arial" w:hAnsi="Arial" w:cs="Arial"/>
          <w:b/>
          <w:sz w:val="32"/>
          <w:szCs w:val="32"/>
        </w:rPr>
      </w:pPr>
      <w:r w:rsidRPr="002961DE">
        <w:rPr>
          <w:rFonts w:ascii="Arial" w:hAnsi="Arial" w:cs="Times New Roman"/>
          <w:sz w:val="16"/>
          <w:szCs w:val="16"/>
        </w:rPr>
        <w:t xml:space="preserve">web:    </w:t>
      </w:r>
      <w:r w:rsidR="00465B41">
        <w:fldChar w:fldCharType="begin"/>
      </w:r>
      <w:r w:rsidR="00465B41">
        <w:instrText xml:space="preserve"> HYPERLINK "http://www.arbitration-adr.org" </w:instrText>
      </w:r>
      <w:r w:rsidR="00465B41">
        <w:fldChar w:fldCharType="separate"/>
      </w:r>
      <w:r w:rsidRPr="002961DE">
        <w:rPr>
          <w:rStyle w:val="Hyperlink"/>
          <w:rFonts w:ascii="Arial" w:hAnsi="Arial" w:cs="Times New Roman"/>
          <w:sz w:val="16"/>
          <w:szCs w:val="16"/>
        </w:rPr>
        <w:t>www.arbitration-adr.org</w:t>
      </w:r>
      <w:r w:rsidR="00465B41">
        <w:rPr>
          <w:rStyle w:val="Hyperlink"/>
          <w:rFonts w:ascii="Arial" w:hAnsi="Arial" w:cs="Times New Roman"/>
          <w:sz w:val="16"/>
          <w:szCs w:val="16"/>
        </w:rPr>
        <w:fldChar w:fldCharType="end"/>
      </w:r>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24"/>
          <w:szCs w:val="24"/>
        </w:rPr>
      </w:pPr>
    </w:p>
    <w:p w:rsidR="00380A6D" w:rsidRPr="002961DE" w:rsidRDefault="00380A6D" w:rsidP="00380A6D">
      <w:pPr>
        <w:spacing w:line="240" w:lineRule="auto"/>
        <w:contextualSpacing/>
        <w:jc w:val="center"/>
        <w:rPr>
          <w:rFonts w:ascii="Arial" w:hAnsi="Arial" w:cs="Arial"/>
          <w:b/>
        </w:rPr>
      </w:pPr>
    </w:p>
    <w:p w:rsidR="00380A6D" w:rsidRPr="00380A6D" w:rsidRDefault="00465B41" w:rsidP="00380A6D">
      <w:pPr>
        <w:pBdr>
          <w:bottom w:val="single" w:sz="6" w:space="2" w:color="auto"/>
        </w:pBdr>
        <w:spacing w:after="0" w:line="240" w:lineRule="auto"/>
        <w:jc w:val="center"/>
        <w:rPr>
          <w:rFonts w:ascii="Arial" w:eastAsia="SimSun" w:hAnsi="Arial" w:cs="Arial"/>
          <w:b/>
          <w:bCs/>
          <w:i/>
          <w:iCs/>
          <w:color w:val="1F497D" w:themeColor="text2"/>
          <w:sz w:val="24"/>
          <w:szCs w:val="24"/>
          <w:lang w:val="en-US"/>
        </w:rPr>
      </w:pPr>
      <w:r w:rsidRPr="00465B41">
        <w:rPr>
          <w:rFonts w:ascii="Arial" w:eastAsia="SimSun" w:hAnsi="Arial" w:cs="Arial"/>
          <w:b/>
          <w:bCs/>
          <w:i/>
          <w:iCs/>
          <w:color w:val="1F497D" w:themeColor="text2"/>
          <w:sz w:val="40"/>
          <w:szCs w:val="40"/>
          <w:lang w:val="en-US"/>
        </w:rPr>
        <w:t>Energy and Arbitration</w:t>
      </w:r>
    </w:p>
    <w:p w:rsidR="00380A6D" w:rsidRPr="00380A6D" w:rsidRDefault="00380A6D" w:rsidP="00380A6D">
      <w:pPr>
        <w:spacing w:after="0" w:line="240" w:lineRule="auto"/>
        <w:jc w:val="both"/>
        <w:rPr>
          <w:rFonts w:ascii="Arial" w:hAnsi="Arial" w:cs="Arial"/>
          <w:b/>
          <w:bCs/>
          <w:i/>
          <w:sz w:val="20"/>
          <w:szCs w:val="20"/>
          <w:lang w:val="en-US"/>
        </w:rPr>
      </w:pPr>
    </w:p>
    <w:p w:rsidR="00380A6D" w:rsidRPr="00A34308"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ORGANIZER</w:t>
      </w:r>
      <w:r>
        <w:rPr>
          <w:rFonts w:ascii="Arial" w:eastAsia="SimSun" w:hAnsi="Arial" w:cs="Arial"/>
          <w:b/>
          <w:bCs/>
          <w:iCs/>
          <w:color w:val="4F81BD" w:themeColor="accent1"/>
          <w:sz w:val="20"/>
          <w:szCs w:val="20"/>
          <w:lang w:val="en-US"/>
        </w:rPr>
        <w:t>:</w:t>
      </w:r>
      <w:r>
        <w:rPr>
          <w:rFonts w:ascii="Arial" w:eastAsia="SimSun" w:hAnsi="Arial" w:cs="Arial"/>
          <w:bCs/>
          <w:iCs/>
          <w:color w:val="4F81BD" w:themeColor="accent1"/>
          <w:sz w:val="20"/>
          <w:szCs w:val="20"/>
          <w:lang w:val="en-US"/>
        </w:rPr>
        <w:t xml:space="preserve"> </w:t>
      </w:r>
      <w:r>
        <w:rPr>
          <w:rFonts w:ascii="Arial" w:eastAsia="SimSun" w:hAnsi="Arial" w:cs="Arial"/>
          <w:bCs/>
          <w:iCs/>
          <w:sz w:val="20"/>
          <w:szCs w:val="20"/>
          <w:lang w:val="en-US"/>
        </w:rPr>
        <w:t>The Associa</w:t>
      </w:r>
      <w:r w:rsidRPr="00593657">
        <w:rPr>
          <w:rFonts w:ascii="Arial" w:eastAsia="SimSun" w:hAnsi="Arial" w:cs="Arial"/>
          <w:bCs/>
          <w:iCs/>
          <w:sz w:val="20"/>
          <w:szCs w:val="20"/>
          <w:lang w:val="en-US"/>
        </w:rPr>
        <w:t>tion for International Arbitration (AIA) IVZW</w:t>
      </w:r>
      <w:r>
        <w:rPr>
          <w:rFonts w:ascii="Arial" w:eastAsia="SimSun" w:hAnsi="Arial" w:cs="Arial"/>
          <w:bCs/>
          <w:iCs/>
          <w:sz w:val="20"/>
          <w:szCs w:val="20"/>
          <w:lang w:val="en-US"/>
        </w:rPr>
        <w:t>.</w:t>
      </w:r>
    </w:p>
    <w:p w:rsidR="00380A6D" w:rsidRPr="00A34308" w:rsidRDefault="00380A6D" w:rsidP="00380A6D">
      <w:pPr>
        <w:spacing w:before="100" w:beforeAutospacing="1" w:after="100" w:afterAutospacing="1" w:line="240" w:lineRule="auto"/>
        <w:contextualSpacing/>
        <w:jc w:val="both"/>
        <w:rPr>
          <w:rFonts w:ascii="Arial" w:eastAsia="SimSun" w:hAnsi="Arial" w:cs="Arial"/>
          <w:b/>
          <w:bCs/>
          <w:iCs/>
          <w:color w:val="4F81BD" w:themeColor="accent1"/>
          <w:lang w:val="en-US"/>
        </w:rPr>
      </w:pPr>
      <w:r w:rsidRPr="00A34308">
        <w:rPr>
          <w:rFonts w:ascii="Arial" w:eastAsia="SimSun" w:hAnsi="Arial" w:cs="Arial"/>
          <w:b/>
          <w:bCs/>
          <w:iCs/>
          <w:color w:val="4F81BD" w:themeColor="accent1"/>
          <w:lang w:val="en-US"/>
        </w:rPr>
        <w:t xml:space="preserve"> </w:t>
      </w:r>
    </w:p>
    <w:p w:rsidR="00380A6D" w:rsidRPr="003E5F25"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DESCRIPTION:</w:t>
      </w:r>
      <w:r>
        <w:rPr>
          <w:rFonts w:ascii="Arial" w:eastAsia="SimSun" w:hAnsi="Arial" w:cs="Arial"/>
          <w:bCs/>
          <w:iCs/>
          <w:sz w:val="20"/>
          <w:szCs w:val="20"/>
          <w:lang w:val="en-US"/>
        </w:rPr>
        <w:t xml:space="preserve"> </w:t>
      </w:r>
      <w:r w:rsidR="00465B41">
        <w:rPr>
          <w:rFonts w:ascii="Arial" w:eastAsia="SimSun" w:hAnsi="Arial" w:cs="Arial"/>
          <w:bCs/>
          <w:iCs/>
          <w:sz w:val="20"/>
          <w:szCs w:val="20"/>
          <w:lang w:val="en-US"/>
        </w:rPr>
        <w:t>E</w:t>
      </w:r>
      <w:r w:rsidR="00465B41" w:rsidRPr="00465B41">
        <w:rPr>
          <w:rFonts w:ascii="Arial" w:eastAsia="SimSun" w:hAnsi="Arial" w:cs="Arial"/>
          <w:bCs/>
          <w:iCs/>
          <w:sz w:val="20"/>
          <w:szCs w:val="20"/>
          <w:lang w:val="en-US"/>
        </w:rPr>
        <w:t xml:space="preserve">vent co-organized with the </w:t>
      </w:r>
      <w:proofErr w:type="spellStart"/>
      <w:proofErr w:type="gramStart"/>
      <w:r w:rsidR="00465B41" w:rsidRPr="00465B41">
        <w:rPr>
          <w:rFonts w:ascii="Arial" w:eastAsia="SimSun" w:hAnsi="Arial" w:cs="Arial"/>
          <w:bCs/>
          <w:iCs/>
          <w:sz w:val="20"/>
          <w:szCs w:val="20"/>
          <w:lang w:val="en-US"/>
        </w:rPr>
        <w:t>vienna</w:t>
      </w:r>
      <w:proofErr w:type="spellEnd"/>
      <w:proofErr w:type="gramEnd"/>
      <w:r w:rsidR="00465B41" w:rsidRPr="00465B41">
        <w:rPr>
          <w:rFonts w:ascii="Arial" w:eastAsia="SimSun" w:hAnsi="Arial" w:cs="Arial"/>
          <w:bCs/>
          <w:iCs/>
          <w:sz w:val="20"/>
          <w:szCs w:val="20"/>
          <w:lang w:val="en-US"/>
        </w:rPr>
        <w:t xml:space="preserve"> international arbitration </w:t>
      </w:r>
      <w:proofErr w:type="spellStart"/>
      <w:r w:rsidR="00465B41" w:rsidRPr="00465B41">
        <w:rPr>
          <w:rFonts w:ascii="Arial" w:eastAsia="SimSun" w:hAnsi="Arial" w:cs="Arial"/>
          <w:bCs/>
          <w:iCs/>
          <w:sz w:val="20"/>
          <w:szCs w:val="20"/>
          <w:lang w:val="en-US"/>
        </w:rPr>
        <w:t>centre</w:t>
      </w:r>
      <w:proofErr w:type="spellEnd"/>
      <w:r w:rsidR="00465B41" w:rsidRPr="00465B41">
        <w:rPr>
          <w:rFonts w:ascii="Arial" w:eastAsia="SimSun" w:hAnsi="Arial" w:cs="Arial"/>
          <w:bCs/>
          <w:iCs/>
          <w:sz w:val="20"/>
          <w:szCs w:val="20"/>
          <w:lang w:val="en-US"/>
        </w:rPr>
        <w:t xml:space="preserve"> (</w:t>
      </w:r>
      <w:proofErr w:type="spellStart"/>
      <w:r w:rsidR="00465B41" w:rsidRPr="00465B41">
        <w:rPr>
          <w:rFonts w:ascii="Arial" w:eastAsia="SimSun" w:hAnsi="Arial" w:cs="Arial"/>
          <w:bCs/>
          <w:iCs/>
          <w:sz w:val="20"/>
          <w:szCs w:val="20"/>
          <w:lang w:val="en-US"/>
        </w:rPr>
        <w:t>viac</w:t>
      </w:r>
      <w:proofErr w:type="spellEnd"/>
      <w:r w:rsidR="00465B41" w:rsidRPr="00465B41">
        <w:rPr>
          <w:rFonts w:ascii="Arial" w:eastAsia="SimSun" w:hAnsi="Arial" w:cs="Arial"/>
          <w:bCs/>
          <w:iCs/>
          <w:sz w:val="20"/>
          <w:szCs w:val="20"/>
          <w:lang w:val="en-US"/>
        </w:rPr>
        <w:t xml:space="preserve">) and the </w:t>
      </w:r>
      <w:proofErr w:type="spellStart"/>
      <w:r w:rsidR="00465B41" w:rsidRPr="00465B41">
        <w:rPr>
          <w:rFonts w:ascii="Arial" w:eastAsia="SimSun" w:hAnsi="Arial" w:cs="Arial"/>
          <w:bCs/>
          <w:iCs/>
          <w:sz w:val="20"/>
          <w:szCs w:val="20"/>
          <w:lang w:val="en-US"/>
        </w:rPr>
        <w:t>austrian</w:t>
      </w:r>
      <w:proofErr w:type="spellEnd"/>
      <w:r w:rsidR="00465B41" w:rsidRPr="00465B41">
        <w:rPr>
          <w:rFonts w:ascii="Arial" w:eastAsia="SimSun" w:hAnsi="Arial" w:cs="Arial"/>
          <w:bCs/>
          <w:iCs/>
          <w:sz w:val="20"/>
          <w:szCs w:val="20"/>
          <w:lang w:val="en-US"/>
        </w:rPr>
        <w:t xml:space="preserve"> arbitration association (</w:t>
      </w:r>
      <w:proofErr w:type="spellStart"/>
      <w:r w:rsidR="00465B41" w:rsidRPr="00465B41">
        <w:rPr>
          <w:rFonts w:ascii="Arial" w:eastAsia="SimSun" w:hAnsi="Arial" w:cs="Arial"/>
          <w:bCs/>
          <w:iCs/>
          <w:sz w:val="20"/>
          <w:szCs w:val="20"/>
          <w:lang w:val="en-US"/>
        </w:rPr>
        <w:t>arbaut</w:t>
      </w:r>
      <w:proofErr w:type="spellEnd"/>
      <w:r w:rsidR="00465B41" w:rsidRPr="00465B41">
        <w:rPr>
          <w:rFonts w:ascii="Arial" w:eastAsia="SimSun" w:hAnsi="Arial" w:cs="Arial"/>
          <w:bCs/>
          <w:iCs/>
          <w:sz w:val="20"/>
          <w:szCs w:val="20"/>
          <w:lang w:val="en-US"/>
        </w:rPr>
        <w:t>)</w:t>
      </w:r>
    </w:p>
    <w:p w:rsidR="00380A6D" w:rsidRPr="0001462F"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 xml:space="preserve">TARGET GROUPS: </w:t>
      </w:r>
      <w:r>
        <w:rPr>
          <w:rFonts w:ascii="Arial" w:eastAsia="SimSun" w:hAnsi="Arial" w:cs="Arial"/>
          <w:bCs/>
          <w:iCs/>
          <w:sz w:val="20"/>
          <w:szCs w:val="20"/>
          <w:lang w:val="en-US"/>
        </w:rPr>
        <w:t>Lawyers, in-house counsel</w:t>
      </w:r>
      <w:r w:rsidR="00A55A51">
        <w:rPr>
          <w:rFonts w:ascii="Arial" w:eastAsia="SimSun" w:hAnsi="Arial" w:cs="Arial"/>
          <w:bCs/>
          <w:iCs/>
          <w:sz w:val="20"/>
          <w:szCs w:val="20"/>
          <w:lang w:val="en-US"/>
        </w:rPr>
        <w:t xml:space="preserve">, </w:t>
      </w:r>
      <w:r>
        <w:rPr>
          <w:rFonts w:ascii="Arial" w:eastAsia="SimSun" w:hAnsi="Arial" w:cs="Arial"/>
          <w:bCs/>
          <w:iCs/>
          <w:sz w:val="20"/>
          <w:szCs w:val="20"/>
          <w:lang w:val="en-US"/>
        </w:rPr>
        <w:t>students.</w:t>
      </w:r>
    </w:p>
    <w:p w:rsidR="00380A6D" w:rsidRPr="004C121B"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4C121B">
        <w:rPr>
          <w:rFonts w:ascii="Arial" w:eastAsia="SimSun" w:hAnsi="Arial" w:cs="Arial"/>
          <w:bCs/>
          <w:iCs/>
          <w:color w:val="000000"/>
          <w:sz w:val="20"/>
          <w:szCs w:val="20"/>
          <w:lang w:val="en-US"/>
        </w:rPr>
        <w:t xml:space="preserve"> </w:t>
      </w:r>
    </w:p>
    <w:p w:rsidR="00380A6D" w:rsidRDefault="00380A6D" w:rsidP="00380A6D">
      <w:pPr>
        <w:spacing w:before="100" w:beforeAutospacing="1" w:after="100" w:afterAutospacing="1" w:line="240" w:lineRule="auto"/>
        <w:contextualSpacing/>
        <w:jc w:val="both"/>
        <w:rPr>
          <w:rFonts w:ascii="Arial" w:hAnsi="Arial" w:cs="Arial"/>
          <w:sz w:val="20"/>
          <w:szCs w:val="20"/>
          <w:lang w:val="en-US"/>
        </w:rPr>
      </w:pPr>
      <w:r>
        <w:rPr>
          <w:rFonts w:ascii="Arial" w:eastAsia="SimSun" w:hAnsi="Arial" w:cs="Arial"/>
          <w:b/>
          <w:bCs/>
          <w:iCs/>
          <w:color w:val="4F81BD" w:themeColor="accent1"/>
          <w:sz w:val="20"/>
          <w:szCs w:val="20"/>
          <w:lang w:val="en-US"/>
        </w:rPr>
        <w:t>ADDED VALUE:</w:t>
      </w:r>
      <w:r>
        <w:rPr>
          <w:rFonts w:ascii="Arial" w:eastAsia="SimSun" w:hAnsi="Arial" w:cs="Arial"/>
          <w:bCs/>
          <w:iCs/>
          <w:color w:val="4F81BD" w:themeColor="accent1"/>
          <w:sz w:val="20"/>
          <w:szCs w:val="20"/>
          <w:lang w:val="en-US"/>
        </w:rPr>
        <w:t xml:space="preserve"> </w:t>
      </w:r>
      <w:r w:rsidR="00465B41" w:rsidRPr="00465B41">
        <w:rPr>
          <w:rFonts w:ascii="Arial" w:hAnsi="Arial" w:cs="Arial"/>
          <w:sz w:val="20"/>
          <w:szCs w:val="20"/>
          <w:lang w:val="en-US"/>
        </w:rPr>
        <w:t>This seminar looks at commercial arbitration in the energy sector, particularly in the oil and gas sector. In particular, speakers will discuss investment arbitration and the Energy Charter Treaty (ECT), focusing on dispute resolution under the ECT, the future of the ECT and the implementation of the ECT in transit disputes.</w:t>
      </w:r>
    </w:p>
    <w:p w:rsidR="00052414" w:rsidRDefault="00052414" w:rsidP="00380A6D">
      <w:pPr>
        <w:spacing w:before="100" w:beforeAutospacing="1" w:after="100" w:afterAutospacing="1" w:line="240" w:lineRule="auto"/>
        <w:contextualSpacing/>
        <w:jc w:val="both"/>
        <w:rPr>
          <w:rFonts w:ascii="Arial" w:hAnsi="Arial" w:cs="Arial"/>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DATE:</w:t>
      </w:r>
      <w:r w:rsidR="00FA41EB">
        <w:rPr>
          <w:rFonts w:ascii="Arial" w:eastAsia="SimSun" w:hAnsi="Arial" w:cs="Arial"/>
          <w:bCs/>
          <w:iCs/>
          <w:sz w:val="20"/>
          <w:szCs w:val="20"/>
          <w:lang w:val="en-US"/>
        </w:rPr>
        <w:t xml:space="preserve"> </w:t>
      </w:r>
      <w:r w:rsidR="00465B41" w:rsidRPr="00465B41">
        <w:rPr>
          <w:rFonts w:ascii="Arial" w:eastAsia="SimSun" w:hAnsi="Arial" w:cs="Arial"/>
          <w:bCs/>
          <w:iCs/>
          <w:sz w:val="20"/>
          <w:szCs w:val="20"/>
          <w:lang w:val="en-US"/>
        </w:rPr>
        <w:t>May 19, 2016</w:t>
      </w:r>
    </w:p>
    <w:p w:rsidR="00136500" w:rsidRPr="00FA41EB" w:rsidRDefault="00136500"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TIME:</w:t>
      </w:r>
      <w:r w:rsidRPr="00FA41EB">
        <w:rPr>
          <w:rFonts w:ascii="Arial" w:eastAsia="SimSun" w:hAnsi="Arial" w:cs="Arial"/>
          <w:bCs/>
          <w:iCs/>
          <w:sz w:val="20"/>
          <w:szCs w:val="20"/>
          <w:lang w:val="en-US"/>
        </w:rPr>
        <w:t xml:space="preserve"> </w:t>
      </w:r>
      <w:r w:rsidR="00F5583A" w:rsidRPr="00FA41EB">
        <w:rPr>
          <w:rFonts w:ascii="Arial" w:eastAsia="SimSun" w:hAnsi="Arial" w:cs="Arial"/>
          <w:bCs/>
          <w:iCs/>
          <w:sz w:val="20"/>
          <w:szCs w:val="20"/>
          <w:lang w:val="en-US"/>
        </w:rPr>
        <w:t>14</w:t>
      </w:r>
      <w:r w:rsidRPr="00FA41EB">
        <w:rPr>
          <w:rFonts w:ascii="Arial" w:eastAsia="SimSun" w:hAnsi="Arial" w:cs="Arial"/>
          <w:bCs/>
          <w:iCs/>
          <w:sz w:val="20"/>
          <w:szCs w:val="20"/>
          <w:lang w:val="en-US"/>
        </w:rPr>
        <w:t>.00-1</w:t>
      </w:r>
      <w:r w:rsidR="00136500">
        <w:rPr>
          <w:rFonts w:ascii="Arial" w:eastAsia="SimSun" w:hAnsi="Arial" w:cs="Arial"/>
          <w:bCs/>
          <w:iCs/>
          <w:sz w:val="20"/>
          <w:szCs w:val="20"/>
          <w:lang w:val="en-US"/>
        </w:rPr>
        <w:t>8.3</w:t>
      </w:r>
      <w:r w:rsidRPr="00FA41EB">
        <w:rPr>
          <w:rFonts w:ascii="Arial" w:eastAsia="SimSun" w:hAnsi="Arial" w:cs="Arial"/>
          <w:bCs/>
          <w:iCs/>
          <w:sz w:val="20"/>
          <w:szCs w:val="20"/>
          <w:lang w:val="en-US"/>
        </w:rPr>
        <w:t>0.</w:t>
      </w: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hAnsi="Arial" w:cs="Arial"/>
          <w:sz w:val="20"/>
          <w:szCs w:val="20"/>
          <w:lang w:val="en-US"/>
        </w:rPr>
      </w:pPr>
      <w:r w:rsidRPr="00FA41EB">
        <w:rPr>
          <w:rFonts w:ascii="Arial" w:eastAsia="SimSun" w:hAnsi="Arial" w:cs="Arial"/>
          <w:b/>
          <w:bCs/>
          <w:iCs/>
          <w:color w:val="4F81BD" w:themeColor="accent1"/>
          <w:sz w:val="20"/>
          <w:szCs w:val="20"/>
          <w:lang w:val="en-US"/>
        </w:rPr>
        <w:t>LOCATION:</w:t>
      </w:r>
      <w:r w:rsidRPr="00FA41EB">
        <w:rPr>
          <w:rFonts w:ascii="Arial" w:hAnsi="Arial" w:cs="Arial"/>
          <w:i/>
          <w:color w:val="4F81BD" w:themeColor="accent1"/>
          <w:sz w:val="20"/>
          <w:szCs w:val="20"/>
          <w:lang w:val="en-US"/>
        </w:rPr>
        <w:t xml:space="preserve"> </w:t>
      </w:r>
    </w:p>
    <w:p w:rsidR="00380A6D" w:rsidRPr="00FA41EB"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380A6D">
        <w:rPr>
          <w:rFonts w:ascii="Arial" w:eastAsia="SimSun" w:hAnsi="Arial" w:cs="Arial"/>
          <w:b/>
          <w:bCs/>
          <w:iCs/>
          <w:color w:val="4F81BD" w:themeColor="accent1"/>
          <w:sz w:val="20"/>
          <w:szCs w:val="20"/>
          <w:lang w:val="en-US"/>
        </w:rPr>
        <w:t xml:space="preserve">LANGUAGE: </w:t>
      </w:r>
      <w:r w:rsidRPr="00380A6D">
        <w:rPr>
          <w:rFonts w:ascii="Arial" w:eastAsia="SimSun" w:hAnsi="Arial" w:cs="Arial"/>
          <w:bCs/>
          <w:iCs/>
          <w:color w:val="000000"/>
          <w:sz w:val="20"/>
          <w:szCs w:val="20"/>
          <w:lang w:val="en-US"/>
        </w:rPr>
        <w:t>English.</w:t>
      </w:r>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2961DE">
        <w:rPr>
          <w:rFonts w:ascii="Arial" w:eastAsia="SimSun" w:hAnsi="Arial" w:cs="Arial"/>
          <w:b/>
          <w:bCs/>
          <w:iCs/>
          <w:color w:val="4F81BD" w:themeColor="accent1"/>
          <w:sz w:val="20"/>
          <w:szCs w:val="20"/>
          <w:lang w:val="en-US"/>
        </w:rPr>
        <w:t>FEE:</w:t>
      </w:r>
      <w:r w:rsidR="00465B41">
        <w:rPr>
          <w:rFonts w:ascii="Arial" w:eastAsia="SimSun" w:hAnsi="Arial" w:cs="Arial"/>
          <w:bCs/>
          <w:iCs/>
          <w:sz w:val="20"/>
          <w:szCs w:val="20"/>
          <w:lang w:val="en-US"/>
        </w:rPr>
        <w:t xml:space="preserve"> 200</w:t>
      </w:r>
      <w:bookmarkStart w:id="0" w:name="_GoBack"/>
      <w:bookmarkEnd w:id="0"/>
      <w:r w:rsidRPr="002961DE">
        <w:rPr>
          <w:rFonts w:ascii="Arial" w:eastAsia="SimSun" w:hAnsi="Arial" w:cs="Arial"/>
          <w:bCs/>
          <w:iCs/>
          <w:sz w:val="20"/>
          <w:szCs w:val="20"/>
          <w:lang w:val="en-US"/>
        </w:rPr>
        <w:t xml:space="preserve"> EUR (VAT excluded).</w:t>
      </w: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
          <w:bCs/>
          <w:iCs/>
          <w:sz w:val="16"/>
          <w:szCs w:val="16"/>
          <w:lang w:val="en-US"/>
        </w:rPr>
      </w:pPr>
      <w:r w:rsidRPr="0063388C">
        <w:rPr>
          <w:rFonts w:ascii="Arial" w:eastAsia="SimSun" w:hAnsi="Arial" w:cs="Arial"/>
          <w:b/>
          <w:bCs/>
          <w:iCs/>
          <w:sz w:val="16"/>
          <w:szCs w:val="16"/>
          <w:lang w:val="en-US"/>
        </w:rPr>
        <w:t>(PL</w:t>
      </w:r>
      <w:r>
        <w:rPr>
          <w:rFonts w:ascii="Arial" w:eastAsia="SimSun" w:hAnsi="Arial" w:cs="Arial"/>
          <w:b/>
          <w:bCs/>
          <w:iCs/>
          <w:sz w:val="16"/>
          <w:szCs w:val="16"/>
          <w:lang w:val="en-US"/>
        </w:rPr>
        <w:t>ACES ARE LIMITED AND ARE</w:t>
      </w:r>
      <w:r w:rsidRPr="0063388C">
        <w:rPr>
          <w:rFonts w:ascii="Arial" w:eastAsia="SimSun" w:hAnsi="Arial" w:cs="Arial"/>
          <w:b/>
          <w:bCs/>
          <w:iCs/>
          <w:sz w:val="16"/>
          <w:szCs w:val="16"/>
          <w:lang w:val="en-US"/>
        </w:rPr>
        <w:t xml:space="preserve"> ALLOCATED ON A FIRST C</w:t>
      </w:r>
      <w:r>
        <w:rPr>
          <w:rFonts w:ascii="Arial" w:eastAsia="SimSun" w:hAnsi="Arial" w:cs="Arial"/>
          <w:b/>
          <w:bCs/>
          <w:iCs/>
          <w:sz w:val="16"/>
          <w:szCs w:val="16"/>
          <w:lang w:val="en-US"/>
        </w:rPr>
        <w:t>OME FIRST SERVED BASIS)</w:t>
      </w:r>
    </w:p>
    <w:p w:rsidR="00380A6D"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r w:rsidRPr="0063388C">
        <w:rPr>
          <w:rFonts w:ascii="Arial" w:hAnsi="Arial" w:cs="Arial"/>
          <w:b/>
          <w:lang w:val="en-US"/>
        </w:rPr>
        <w:t>REGISTRATION FORM</w:t>
      </w:r>
    </w:p>
    <w:p w:rsidR="00380A6D" w:rsidRPr="0063388C"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Pr="00EF29A2"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First Name ____________________________ Last Name _________________________________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Occupation __</w:t>
      </w:r>
      <w:r>
        <w:rPr>
          <w:rFonts w:ascii="Arial" w:eastAsia="SimSun" w:hAnsi="Arial" w:cs="Arial"/>
          <w:b/>
          <w:bCs/>
          <w:i/>
          <w:iCs/>
          <w:color w:val="000000"/>
          <w:sz w:val="20"/>
          <w:szCs w:val="20"/>
          <w:lang w:val="en-US"/>
        </w:rPr>
        <w:t>__________________________Organization_______________________________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VAT</w:t>
      </w:r>
      <w:r>
        <w:rPr>
          <w:rFonts w:ascii="Arial" w:eastAsia="SimSun" w:hAnsi="Arial" w:cs="Arial"/>
          <w:b/>
          <w:bCs/>
          <w:i/>
          <w:iCs/>
          <w:color w:val="000000"/>
          <w:sz w:val="20"/>
          <w:szCs w:val="20"/>
          <w:lang w:val="en-US"/>
        </w:rPr>
        <w:t xml:space="preserve"> </w:t>
      </w:r>
      <w:r w:rsidRPr="00EF29A2">
        <w:rPr>
          <w:rFonts w:ascii="Arial" w:eastAsia="SimSun" w:hAnsi="Arial" w:cs="Arial"/>
          <w:b/>
          <w:bCs/>
          <w:i/>
          <w:iCs/>
          <w:color w:val="000000"/>
          <w:sz w:val="20"/>
          <w:szCs w:val="20"/>
          <w:lang w:val="en-US"/>
        </w:rPr>
        <w:t xml:space="preserve">number___________________________ </w:t>
      </w:r>
      <w:r>
        <w:rPr>
          <w:rFonts w:ascii="Arial" w:eastAsia="SimSun" w:hAnsi="Arial" w:cs="Arial"/>
          <w:b/>
          <w:bCs/>
          <w:i/>
          <w:iCs/>
          <w:color w:val="000000"/>
          <w:sz w:val="20"/>
          <w:szCs w:val="20"/>
          <w:lang w:val="en-US"/>
        </w:rPr>
        <w:t>Billing a</w:t>
      </w:r>
      <w:r w:rsidRPr="00EF29A2">
        <w:rPr>
          <w:rFonts w:ascii="Arial" w:eastAsia="SimSun" w:hAnsi="Arial" w:cs="Arial"/>
          <w:b/>
          <w:bCs/>
          <w:i/>
          <w:iCs/>
          <w:color w:val="000000"/>
          <w:sz w:val="20"/>
          <w:szCs w:val="20"/>
          <w:lang w:val="en-US"/>
        </w:rPr>
        <w:t>ddre</w:t>
      </w:r>
      <w:r>
        <w:rPr>
          <w:rFonts w:ascii="Arial" w:eastAsia="SimSun" w:hAnsi="Arial" w:cs="Arial"/>
          <w:b/>
          <w:bCs/>
          <w:i/>
          <w:iCs/>
          <w:color w:val="000000"/>
          <w:sz w:val="20"/>
          <w:szCs w:val="20"/>
          <w:lang w:val="en-US"/>
        </w:rPr>
        <w:t>ss___________________________</w:t>
      </w:r>
      <w:r w:rsidRPr="00EF29A2">
        <w:rPr>
          <w:rFonts w:ascii="Arial" w:eastAsia="SimSun" w:hAnsi="Arial" w:cs="Arial"/>
          <w:b/>
          <w:bCs/>
          <w:i/>
          <w:iCs/>
          <w:color w:val="000000"/>
          <w:sz w:val="20"/>
          <w:szCs w:val="20"/>
          <w:lang w:val="en-US"/>
        </w:rPr>
        <w:t>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_________________________________________________________________________________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T</w:t>
      </w:r>
      <w:r w:rsidRPr="00EF29A2">
        <w:rPr>
          <w:rFonts w:ascii="Arial" w:eastAsia="SimSun" w:hAnsi="Arial" w:cs="Arial"/>
          <w:b/>
          <w:bCs/>
          <w:i/>
          <w:iCs/>
          <w:color w:val="000000"/>
          <w:sz w:val="20"/>
          <w:szCs w:val="20"/>
          <w:lang w:val="en-US"/>
        </w:rPr>
        <w:t>elephone __________________________ Fax ________/_________________________________</w:t>
      </w:r>
    </w:p>
    <w:p w:rsidR="00380A6D" w:rsidRDefault="00380A6D" w:rsidP="00380A6D">
      <w:pPr>
        <w:spacing w:after="0" w:line="240" w:lineRule="auto"/>
        <w:contextualSpacing/>
        <w:jc w:val="both"/>
        <w:rPr>
          <w:rFonts w:ascii="Arial" w:eastAsia="SimSun" w:hAnsi="Arial" w:cs="Arial"/>
          <w:b/>
          <w:bCs/>
          <w:iCs/>
          <w:color w:val="1F497D" w:themeColor="text2"/>
          <w:sz w:val="20"/>
          <w:szCs w:val="20"/>
          <w:lang w:val="en-US"/>
        </w:rPr>
      </w:pPr>
    </w:p>
    <w:p w:rsidR="00380A6D" w:rsidRDefault="00380A6D" w:rsidP="00380A6D">
      <w:pPr>
        <w:spacing w:after="0" w:line="240" w:lineRule="auto"/>
        <w:contextualSpacing/>
        <w:jc w:val="both"/>
        <w:rPr>
          <w:rFonts w:ascii="Arial" w:eastAsia="SimSun" w:hAnsi="Arial" w:cs="Arial"/>
          <w:bCs/>
          <w:iCs/>
          <w:sz w:val="20"/>
          <w:szCs w:val="20"/>
          <w:lang w:val="en-US"/>
        </w:rPr>
      </w:pPr>
      <w:r>
        <w:rPr>
          <w:rFonts w:ascii="Arial" w:eastAsia="SimSun" w:hAnsi="Arial" w:cs="Arial"/>
          <w:b/>
          <w:bCs/>
          <w:i/>
          <w:iCs/>
          <w:sz w:val="20"/>
          <w:szCs w:val="20"/>
          <w:lang w:val="en-US"/>
        </w:rPr>
        <w:t>Fee</w:t>
      </w:r>
      <w:r>
        <w:rPr>
          <w:rFonts w:ascii="Arial" w:eastAsia="SimSun" w:hAnsi="Arial" w:cs="Arial"/>
          <w:b/>
          <w:bCs/>
          <w:iCs/>
          <w:sz w:val="20"/>
          <w:szCs w:val="20"/>
          <w:lang w:val="en-US"/>
        </w:rPr>
        <w:t>:</w:t>
      </w:r>
    </w:p>
    <w:p w:rsidR="00380A6D" w:rsidRPr="002961DE" w:rsidRDefault="00380A6D" w:rsidP="00380A6D">
      <w:pPr>
        <w:spacing w:after="0" w:line="240" w:lineRule="auto"/>
        <w:contextualSpacing/>
        <w:jc w:val="both"/>
        <w:rPr>
          <w:rFonts w:ascii="Arial" w:eastAsia="SimSun" w:hAnsi="Arial" w:cs="Arial"/>
          <w:bCs/>
          <w:iCs/>
          <w:sz w:val="20"/>
          <w:szCs w:val="20"/>
          <w:lang w:val="en-US"/>
        </w:rPr>
      </w:pPr>
    </w:p>
    <w:p w:rsidR="00380A6D" w:rsidRDefault="00380A6D" w:rsidP="00380A6D">
      <w:pPr>
        <w:pStyle w:val="ListParagraph"/>
        <w:numPr>
          <w:ilvl w:val="0"/>
          <w:numId w:val="1"/>
        </w:numPr>
        <w:contextualSpacing/>
        <w:jc w:val="both"/>
        <w:rPr>
          <w:rFonts w:ascii="Arial" w:eastAsia="SimSun" w:hAnsi="Arial" w:cs="Arial"/>
          <w:bCs/>
          <w:iCs/>
          <w:color w:val="000000"/>
          <w:sz w:val="20"/>
          <w:szCs w:val="20"/>
        </w:rPr>
      </w:pPr>
      <w:r>
        <w:rPr>
          <w:rFonts w:ascii="Arial" w:eastAsia="SimSun" w:hAnsi="Arial" w:cs="Arial"/>
          <w:bCs/>
          <w:iCs/>
          <w:color w:val="000000"/>
          <w:sz w:val="20"/>
          <w:szCs w:val="20"/>
        </w:rPr>
        <w:t>60 € (VAT excluded)</w:t>
      </w:r>
    </w:p>
    <w:p w:rsidR="00380A6D" w:rsidRPr="002961DE" w:rsidRDefault="00380A6D" w:rsidP="00380A6D">
      <w:pPr>
        <w:contextualSpacing/>
        <w:jc w:val="both"/>
        <w:rPr>
          <w:rFonts w:ascii="Arial" w:eastAsia="SimSun" w:hAnsi="Arial" w:cs="Arial"/>
          <w:bCs/>
          <w:iCs/>
          <w:color w:val="000000"/>
          <w:sz w:val="20"/>
          <w:szCs w:val="20"/>
        </w:rPr>
      </w:pP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Email 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Signature ________________________________________________________________________</w:t>
      </w: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E67DCF" w:rsidRDefault="00380A6D" w:rsidP="00380A6D">
      <w:pPr>
        <w:widowControl w:val="0"/>
        <w:autoSpaceDE w:val="0"/>
        <w:autoSpaceDN w:val="0"/>
        <w:adjustRightInd w:val="0"/>
        <w:spacing w:after="0" w:line="240" w:lineRule="auto"/>
        <w:rPr>
          <w:rStyle w:val="Hyperlink"/>
          <w:rFonts w:ascii="Arial" w:hAnsi="Arial" w:cs="Arial"/>
          <w:color w:val="auto"/>
          <w:sz w:val="20"/>
          <w:szCs w:val="20"/>
          <w:u w:val="none"/>
          <w:lang w:val="en-US"/>
        </w:rPr>
      </w:pPr>
      <w:r w:rsidRPr="00E67DCF">
        <w:rPr>
          <w:rStyle w:val="Hyperlink"/>
          <w:rFonts w:ascii="Arial" w:hAnsi="Arial" w:cs="Arial"/>
          <w:color w:val="auto"/>
          <w:sz w:val="20"/>
          <w:szCs w:val="20"/>
          <w:u w:val="none"/>
          <w:lang w:val="en-US"/>
        </w:rPr>
        <w:t>[Feel also free to suggest future events or become partner to future events]</w:t>
      </w: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BC652A" w:rsidRDefault="00380A6D" w:rsidP="00380A6D">
      <w:pPr>
        <w:widowControl w:val="0"/>
        <w:autoSpaceDE w:val="0"/>
        <w:autoSpaceDN w:val="0"/>
        <w:adjustRightInd w:val="0"/>
        <w:spacing w:after="0" w:line="240" w:lineRule="auto"/>
        <w:rPr>
          <w:rFonts w:ascii="Arial" w:hAnsi="Arial" w:cs="Arial"/>
          <w:lang w:val="en-US"/>
        </w:rPr>
      </w:pPr>
      <w:r w:rsidRPr="00E67DCF">
        <w:rPr>
          <w:rStyle w:val="Hyperlink"/>
          <w:rFonts w:ascii="Arial" w:hAnsi="Arial" w:cs="Arial"/>
          <w:color w:val="auto"/>
          <w:sz w:val="20"/>
          <w:szCs w:val="20"/>
          <w:u w:val="none"/>
          <w:lang w:val="en-US"/>
        </w:rPr>
        <w:t>[For other AIA events, see</w:t>
      </w:r>
      <w:r w:rsidRPr="001E7609">
        <w:rPr>
          <w:rStyle w:val="Hyperlink"/>
          <w:rFonts w:ascii="Arial" w:hAnsi="Arial" w:cs="Arial"/>
          <w:sz w:val="20"/>
          <w:szCs w:val="20"/>
          <w:u w:val="none"/>
          <w:lang w:val="en-US"/>
        </w:rPr>
        <w:t xml:space="preserve">: </w:t>
      </w:r>
      <w:hyperlink r:id="rId9" w:history="1">
        <w:r w:rsidRPr="000070AB">
          <w:rPr>
            <w:rStyle w:val="Hyperlink"/>
            <w:rFonts w:ascii="Arial" w:hAnsi="Arial" w:cs="Arial"/>
            <w:sz w:val="20"/>
            <w:szCs w:val="20"/>
            <w:lang w:val="en-US"/>
          </w:rPr>
          <w:t>www.arbitration-adr.org/activities/?p=conference&amp;a=upcoming</w:t>
        </w:r>
      </w:hyperlink>
      <w:r w:rsidR="00BC652A">
        <w:rPr>
          <w:rStyle w:val="Hyperlink"/>
          <w:rFonts w:ascii="Arial" w:hAnsi="Arial" w:cs="Arial"/>
          <w:color w:val="auto"/>
          <w:sz w:val="20"/>
          <w:szCs w:val="20"/>
          <w:u w:val="none"/>
          <w:lang w:val="en-US"/>
        </w:rPr>
        <w:t>]</w:t>
      </w:r>
    </w:p>
    <w:p w:rsidR="00380A6D" w:rsidRDefault="00380A6D" w:rsidP="00380A6D">
      <w:pPr>
        <w:rPr>
          <w:rFonts w:ascii="Arial" w:hAnsi="Arial" w:cs="Arial"/>
          <w:lang w:val="en-US"/>
        </w:rPr>
      </w:pPr>
    </w:p>
    <w:p w:rsidR="00380A6D" w:rsidRPr="00EC5123" w:rsidRDefault="00380A6D" w:rsidP="00380A6D">
      <w:pPr>
        <w:tabs>
          <w:tab w:val="left" w:pos="1110"/>
        </w:tabs>
        <w:rPr>
          <w:rFonts w:ascii="Arial" w:hAnsi="Arial" w:cs="Arial"/>
          <w:lang w:val="en-US"/>
        </w:rPr>
      </w:pPr>
      <w:r>
        <w:rPr>
          <w:rFonts w:ascii="Arial" w:hAnsi="Arial" w:cs="Arial"/>
          <w:lang w:val="en-US"/>
        </w:rPr>
        <w:tab/>
      </w:r>
    </w:p>
    <w:p w:rsidR="00C3088A" w:rsidRPr="00380A6D" w:rsidRDefault="00465B41">
      <w:pPr>
        <w:rPr>
          <w:lang w:val="en-US"/>
        </w:rPr>
      </w:pPr>
    </w:p>
    <w:sectPr w:rsidR="00C3088A" w:rsidRPr="00380A6D" w:rsidSect="00960432">
      <w:head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9D9" w:rsidRDefault="00E549D9">
      <w:pPr>
        <w:spacing w:after="0" w:line="240" w:lineRule="auto"/>
      </w:pPr>
      <w:r>
        <w:separator/>
      </w:r>
    </w:p>
  </w:endnote>
  <w:endnote w:type="continuationSeparator" w:id="0">
    <w:p w:rsidR="00E549D9" w:rsidRDefault="00E5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9D9" w:rsidRDefault="00E549D9">
      <w:pPr>
        <w:spacing w:after="0" w:line="240" w:lineRule="auto"/>
      </w:pPr>
      <w:r>
        <w:separator/>
      </w:r>
    </w:p>
  </w:footnote>
  <w:footnote w:type="continuationSeparator" w:id="0">
    <w:p w:rsidR="00E549D9" w:rsidRDefault="00E549D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02" w:rsidRDefault="00465B4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7B2C"/>
    <w:multiLevelType w:val="hybridMultilevel"/>
    <w:tmpl w:val="8438E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6D"/>
    <w:rsid w:val="00052414"/>
    <w:rsid w:val="00136500"/>
    <w:rsid w:val="003023B1"/>
    <w:rsid w:val="00380A6D"/>
    <w:rsid w:val="00465B41"/>
    <w:rsid w:val="00467263"/>
    <w:rsid w:val="004A4C96"/>
    <w:rsid w:val="00572ACD"/>
    <w:rsid w:val="00787FC6"/>
    <w:rsid w:val="00A55A51"/>
    <w:rsid w:val="00B57A91"/>
    <w:rsid w:val="00BC652A"/>
    <w:rsid w:val="00CA42D7"/>
    <w:rsid w:val="00D30BFC"/>
    <w:rsid w:val="00E549D9"/>
    <w:rsid w:val="00E67DCF"/>
    <w:rsid w:val="00E74BAD"/>
    <w:rsid w:val="00EE3DAF"/>
    <w:rsid w:val="00F3399C"/>
    <w:rsid w:val="00F5583A"/>
    <w:rsid w:val="00FA41E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arbitration-adr.org/activities/?p=conference&amp;a=upcoming"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1735</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AIA</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Aécio Filipe Oliveira</dc:creator>
  <cp:lastModifiedBy>Aécio Filipe Oliveira</cp:lastModifiedBy>
  <cp:revision>2</cp:revision>
  <dcterms:created xsi:type="dcterms:W3CDTF">2016-01-05T13:01:00Z</dcterms:created>
  <dcterms:modified xsi:type="dcterms:W3CDTF">2016-01-05T13:01:00Z</dcterms:modified>
</cp:coreProperties>
</file>