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380A6D" w:rsidRPr="00463918" w:rsidTr="00972272">
        <w:trPr>
          <w:trHeight w:val="2273"/>
        </w:trPr>
        <w:tc>
          <w:tcPr>
            <w:tcW w:w="4354" w:type="dxa"/>
          </w:tcPr>
          <w:p w:rsidR="00380A6D" w:rsidRPr="00463918" w:rsidRDefault="00380A6D" w:rsidP="009722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91FF968" wp14:editId="4AAFD110">
                  <wp:extent cx="2586964" cy="1276350"/>
                  <wp:effectExtent l="0" t="0" r="4445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6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IVZW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:rsidR="00380A6D" w:rsidRPr="00E04758" w:rsidRDefault="00380A6D" w:rsidP="00380A6D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:rsidR="00380A6D" w:rsidRPr="002961DE" w:rsidRDefault="00380A6D" w:rsidP="00380A6D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2961DE">
        <w:rPr>
          <w:rFonts w:ascii="Arial" w:hAnsi="Arial" w:cs="Times New Roman"/>
          <w:sz w:val="16"/>
          <w:szCs w:val="16"/>
        </w:rPr>
        <w:t xml:space="preserve">e-mail: </w:t>
      </w:r>
      <w:hyperlink r:id="rId9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administration@arbitration-adr.org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961DE">
        <w:rPr>
          <w:rFonts w:ascii="Arial" w:hAnsi="Arial" w:cs="Times New Roman"/>
          <w:sz w:val="16"/>
          <w:szCs w:val="16"/>
        </w:rPr>
        <w:t xml:space="preserve">web:    </w:t>
      </w:r>
      <w:hyperlink r:id="rId10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0A6D" w:rsidRPr="002961DE" w:rsidRDefault="00380A6D" w:rsidP="00380A6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80A6D" w:rsidRPr="00380A6D" w:rsidRDefault="00380A6D" w:rsidP="00380A6D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  <w:r w:rsidRPr="00380A6D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US"/>
        </w:rPr>
        <w:t xml:space="preserve">SEMINAR ON </w:t>
      </w:r>
      <w:r w:rsidR="00FA41EB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US"/>
        </w:rPr>
        <w:t xml:space="preserve">ALTERNATIVE </w:t>
      </w:r>
      <w:r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US"/>
        </w:rPr>
        <w:t>DISPUTE RESOLUTION METHODS</w:t>
      </w:r>
    </w:p>
    <w:p w:rsidR="00380A6D" w:rsidRPr="00380A6D" w:rsidRDefault="00380A6D" w:rsidP="00380A6D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</w:p>
    <w:p w:rsidR="00380A6D" w:rsidRPr="00380A6D" w:rsidRDefault="00380A6D" w:rsidP="00380A6D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(AIA) IVZW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.</w:t>
      </w: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lang w:val="en-US"/>
        </w:rPr>
      </w:pPr>
      <w:r w:rsidRPr="00A34308">
        <w:rPr>
          <w:rFonts w:ascii="Arial" w:eastAsia="SimSun" w:hAnsi="Arial" w:cs="Arial"/>
          <w:b/>
          <w:bCs/>
          <w:iCs/>
          <w:color w:val="4F81BD" w:themeColor="accent1"/>
          <w:lang w:val="en-US"/>
        </w:rPr>
        <w:t xml:space="preserve"> </w:t>
      </w:r>
    </w:p>
    <w:p w:rsidR="00380A6D" w:rsidRPr="003E5F25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DESCRIPTION: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052414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An overview of </w:t>
      </w:r>
      <w:r w:rsid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Alternative </w:t>
      </w:r>
      <w:r w:rsidR="00052414">
        <w:rPr>
          <w:rFonts w:ascii="Arial" w:eastAsia="SimSun" w:hAnsi="Arial" w:cs="Arial"/>
          <w:bCs/>
          <w:iCs/>
          <w:sz w:val="20"/>
          <w:szCs w:val="20"/>
          <w:lang w:val="en-US"/>
        </w:rPr>
        <w:t>Dispute Resolution Methods and their advantages</w:t>
      </w:r>
    </w:p>
    <w:p w:rsidR="00380A6D" w:rsidRPr="0001462F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TARGET GROUPS: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Lawyers, in-house counsel</w:t>
      </w:r>
      <w:r w:rsidR="00A55A51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,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students.</w:t>
      </w:r>
    </w:p>
    <w:p w:rsidR="00380A6D" w:rsidRPr="004C121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4C121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ADDED VALUE: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Pr="00052414">
        <w:rPr>
          <w:rFonts w:ascii="Arial" w:hAnsi="Arial" w:cs="Arial"/>
          <w:sz w:val="20"/>
          <w:szCs w:val="20"/>
          <w:lang w:val="en-US"/>
        </w:rPr>
        <w:t>This seminar is designed to provide its participants with a</w:t>
      </w:r>
      <w:r w:rsidR="00A55A51" w:rsidRPr="00052414">
        <w:rPr>
          <w:rFonts w:ascii="Arial" w:hAnsi="Arial" w:cs="Arial"/>
          <w:sz w:val="20"/>
          <w:szCs w:val="20"/>
          <w:lang w:val="en-US"/>
        </w:rPr>
        <w:t>n overview of the various existing dispute resolution methods</w:t>
      </w:r>
      <w:r w:rsidR="00052414" w:rsidRPr="00052414">
        <w:rPr>
          <w:rFonts w:ascii="Arial" w:hAnsi="Arial" w:cs="Arial"/>
          <w:sz w:val="20"/>
          <w:szCs w:val="20"/>
          <w:lang w:val="en-US"/>
        </w:rPr>
        <w:t xml:space="preserve"> (e.g. med-arb, arb-med, arb-med-arb, conciliation, mediation, arbitration, baseball arbitration, etc)</w:t>
      </w:r>
      <w:r w:rsidRPr="00052414">
        <w:rPr>
          <w:rFonts w:ascii="Arial" w:hAnsi="Arial" w:cs="Arial"/>
          <w:sz w:val="20"/>
          <w:szCs w:val="20"/>
          <w:lang w:val="en-US"/>
        </w:rPr>
        <w:t xml:space="preserve">. It is specifically aimed to provide </w:t>
      </w:r>
      <w:r w:rsidR="00A55A51" w:rsidRPr="00052414">
        <w:rPr>
          <w:rFonts w:ascii="Arial" w:hAnsi="Arial" w:cs="Arial"/>
          <w:sz w:val="20"/>
          <w:szCs w:val="20"/>
          <w:lang w:val="en-US"/>
        </w:rPr>
        <w:t xml:space="preserve">knowledge </w:t>
      </w:r>
      <w:r w:rsidRPr="00052414">
        <w:rPr>
          <w:rFonts w:ascii="Arial" w:hAnsi="Arial" w:cs="Arial"/>
          <w:sz w:val="20"/>
          <w:szCs w:val="20"/>
          <w:lang w:val="en-US"/>
        </w:rPr>
        <w:t xml:space="preserve">to those who </w:t>
      </w:r>
      <w:r w:rsidR="00A55A51" w:rsidRPr="00052414">
        <w:rPr>
          <w:rFonts w:ascii="Arial" w:hAnsi="Arial" w:cs="Arial"/>
          <w:sz w:val="20"/>
          <w:szCs w:val="20"/>
          <w:lang w:val="en-US"/>
        </w:rPr>
        <w:t xml:space="preserve">are interested in dispute resolution. </w:t>
      </w:r>
    </w:p>
    <w:p w:rsidR="00052414" w:rsidRDefault="00052414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DATE:</w:t>
      </w:r>
      <w:r w:rsid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28 January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FA41E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2016</w:t>
      </w:r>
      <w:r w:rsidRPr="00FA41E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.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TIME: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F5583A"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14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.00-1</w:t>
      </w:r>
      <w:r w:rsidR="00F5583A"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7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>.00.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LOCATION:</w:t>
      </w:r>
      <w:r w:rsidRPr="00FA41EB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FA41EB">
        <w:rPr>
          <w:rFonts w:ascii="Arial" w:eastAsia="Times New Roman" w:hAnsi="Arial" w:cs="Arial"/>
          <w:sz w:val="20"/>
          <w:szCs w:val="20"/>
          <w:lang w:val="en-US"/>
        </w:rPr>
        <w:t>Vrije</w:t>
      </w:r>
      <w:proofErr w:type="spellEnd"/>
      <w:r w:rsidRPr="00FA41E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FA41EB">
        <w:rPr>
          <w:rFonts w:ascii="Arial" w:eastAsia="Times New Roman" w:hAnsi="Arial" w:cs="Arial"/>
          <w:sz w:val="20"/>
          <w:szCs w:val="20"/>
          <w:lang w:val="en-US"/>
        </w:rPr>
        <w:t>Universiteit</w:t>
      </w:r>
      <w:proofErr w:type="spellEnd"/>
      <w:r w:rsidRPr="00FA41EB">
        <w:rPr>
          <w:rFonts w:ascii="Arial" w:eastAsia="Times New Roman" w:hAnsi="Arial" w:cs="Arial"/>
          <w:sz w:val="20"/>
          <w:szCs w:val="20"/>
          <w:lang w:val="en-US"/>
        </w:rPr>
        <w:t xml:space="preserve"> Brussel (VUB Unive</w:t>
      </w:r>
      <w:r w:rsidR="00467263">
        <w:rPr>
          <w:rFonts w:ascii="Arial" w:eastAsia="Times New Roman" w:hAnsi="Arial" w:cs="Arial"/>
          <w:sz w:val="20"/>
          <w:szCs w:val="20"/>
          <w:lang w:val="en-US"/>
        </w:rPr>
        <w:t xml:space="preserve">rsity), Boulevard de la </w:t>
      </w:r>
      <w:proofErr w:type="spellStart"/>
      <w:r w:rsidR="00467263">
        <w:rPr>
          <w:rFonts w:ascii="Arial" w:eastAsia="Times New Roman" w:hAnsi="Arial" w:cs="Arial"/>
          <w:sz w:val="20"/>
          <w:szCs w:val="20"/>
          <w:lang w:val="en-US"/>
        </w:rPr>
        <w:t>Plaine</w:t>
      </w:r>
      <w:proofErr w:type="spellEnd"/>
      <w:r w:rsidR="00467263">
        <w:rPr>
          <w:rFonts w:ascii="Arial" w:eastAsia="Times New Roman" w:hAnsi="Arial" w:cs="Arial"/>
          <w:sz w:val="20"/>
          <w:szCs w:val="20"/>
          <w:lang w:val="en-US"/>
        </w:rPr>
        <w:t xml:space="preserve"> 5</w:t>
      </w:r>
      <w:bookmarkStart w:id="0" w:name="_GoBack"/>
      <w:bookmarkEnd w:id="0"/>
      <w:r w:rsidRPr="00FA41EB">
        <w:rPr>
          <w:rFonts w:ascii="Arial" w:eastAsia="Times New Roman" w:hAnsi="Arial" w:cs="Arial"/>
          <w:sz w:val="20"/>
          <w:szCs w:val="20"/>
          <w:lang w:val="en-US"/>
        </w:rPr>
        <w:t xml:space="preserve">, 1050 Ixelles, Brussels, </w:t>
      </w:r>
      <w:r w:rsidRPr="00FA41EB">
        <w:rPr>
          <w:rFonts w:ascii="Arial" w:hAnsi="Arial" w:cs="Arial"/>
          <w:sz w:val="20"/>
          <w:szCs w:val="20"/>
          <w:lang w:val="en-US"/>
        </w:rPr>
        <w:t>Belgium.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80A6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LANGUAGE: </w:t>
      </w:r>
      <w:r w:rsidRPr="00380A6D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English.</w:t>
      </w: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2961DE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FEE:</w:t>
      </w:r>
      <w:r w:rsidRPr="002961DE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60 EUR (VAT excluded).</w:t>
      </w: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16"/>
          <w:szCs w:val="16"/>
          <w:lang w:val="en-US"/>
        </w:rPr>
      </w:pP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(PL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ACES ARE LIMITED AND ARE</w:t>
      </w: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 xml:space="preserve"> ALLOCATED ON A FIRST C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OME FIRST SERVED BASIS)</w:t>
      </w: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380A6D" w:rsidRPr="0063388C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>Fee</w:t>
      </w:r>
      <w:r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:</w:t>
      </w:r>
    </w:p>
    <w:p w:rsidR="00380A6D" w:rsidRPr="002961DE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Default="00380A6D" w:rsidP="00380A6D">
      <w:pPr>
        <w:pStyle w:val="Lijstalinea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60 € (VAT excluded)</w:t>
      </w:r>
    </w:p>
    <w:p w:rsidR="00380A6D" w:rsidRPr="002961DE" w:rsidRDefault="00380A6D" w:rsidP="00380A6D">
      <w:p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E67DCF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 also free to suggest future events or become partner to future events]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BC652A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 AIA events, see</w:t>
      </w:r>
      <w:r w:rsidRPr="001E7609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: </w:t>
      </w:r>
      <w:hyperlink r:id="rId11" w:history="1">
        <w:r w:rsidRPr="000070AB">
          <w:rPr>
            <w:rStyle w:val="Hyperlink"/>
            <w:rFonts w:ascii="Arial" w:hAnsi="Arial" w:cs="Arial"/>
            <w:sz w:val="20"/>
            <w:szCs w:val="20"/>
            <w:lang w:val="en-US"/>
          </w:rPr>
          <w:t>www.arbitration-adr.org/activities/?p=conference&amp;a=upcoming</w:t>
        </w:r>
      </w:hyperlink>
      <w:r w:rsidR="00BC652A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]</w:t>
      </w:r>
    </w:p>
    <w:p w:rsidR="00380A6D" w:rsidRDefault="00380A6D" w:rsidP="00380A6D">
      <w:pPr>
        <w:rPr>
          <w:rFonts w:ascii="Arial" w:hAnsi="Arial" w:cs="Arial"/>
          <w:lang w:val="en-US"/>
        </w:rPr>
      </w:pPr>
    </w:p>
    <w:p w:rsidR="00380A6D" w:rsidRPr="00EC5123" w:rsidRDefault="00380A6D" w:rsidP="00380A6D">
      <w:pPr>
        <w:tabs>
          <w:tab w:val="left" w:pos="1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3088A" w:rsidRPr="00380A6D" w:rsidRDefault="00467263">
      <w:pPr>
        <w:rPr>
          <w:lang w:val="en-US"/>
        </w:rPr>
      </w:pPr>
    </w:p>
    <w:sectPr w:rsidR="00C3088A" w:rsidRPr="00380A6D" w:rsidSect="00960432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AF" w:rsidRDefault="00EE3DAF">
      <w:pPr>
        <w:spacing w:after="0" w:line="240" w:lineRule="auto"/>
      </w:pPr>
      <w:r>
        <w:separator/>
      </w:r>
    </w:p>
  </w:endnote>
  <w:endnote w:type="continuationSeparator" w:id="0">
    <w:p w:rsidR="00EE3DAF" w:rsidRDefault="00EE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AF" w:rsidRDefault="00EE3DAF">
      <w:pPr>
        <w:spacing w:after="0" w:line="240" w:lineRule="auto"/>
      </w:pPr>
      <w:r>
        <w:separator/>
      </w:r>
    </w:p>
  </w:footnote>
  <w:footnote w:type="continuationSeparator" w:id="0">
    <w:p w:rsidR="00EE3DAF" w:rsidRDefault="00EE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46726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D"/>
    <w:rsid w:val="00052414"/>
    <w:rsid w:val="003023B1"/>
    <w:rsid w:val="00380A6D"/>
    <w:rsid w:val="00467263"/>
    <w:rsid w:val="004A4C96"/>
    <w:rsid w:val="00572ACD"/>
    <w:rsid w:val="00787FC6"/>
    <w:rsid w:val="00A55A51"/>
    <w:rsid w:val="00B57A91"/>
    <w:rsid w:val="00BC652A"/>
    <w:rsid w:val="00CA42D7"/>
    <w:rsid w:val="00D30BFC"/>
    <w:rsid w:val="00E67DCF"/>
    <w:rsid w:val="00E74BAD"/>
    <w:rsid w:val="00EE3DAF"/>
    <w:rsid w:val="00F3399C"/>
    <w:rsid w:val="00F5583A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380A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380A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bitration-adr.org/activities/?p=conference&amp;a=upcom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bitration-ad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arbitration-ad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1902</Characters>
  <Application>Microsoft Office Word</Application>
  <DocSecurity>0</DocSecurity>
  <Lines>100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for International Arbitration</dc:creator>
  <cp:lastModifiedBy>BC11</cp:lastModifiedBy>
  <cp:revision>3</cp:revision>
  <dcterms:created xsi:type="dcterms:W3CDTF">2015-10-06T13:56:00Z</dcterms:created>
  <dcterms:modified xsi:type="dcterms:W3CDTF">2015-12-17T14:58:00Z</dcterms:modified>
</cp:coreProperties>
</file>